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6151" w14:textId="77777777" w:rsidR="00FE7D3A" w:rsidRPr="00FE7D3A" w:rsidRDefault="00FE7D3A" w:rsidP="00FE7D3A">
      <w:pPr>
        <w:rPr>
          <w:b/>
          <w:bCs/>
        </w:rPr>
      </w:pPr>
      <w:r w:rsidRPr="00FE7D3A">
        <w:rPr>
          <w:b/>
          <w:bCs/>
        </w:rPr>
        <w:t>ПОЛОЖЕННЯ ПРО КОМІТЕТ РОЗВИТКУ КЛІНІЧНОЇ ПРАКТИКИ В РАМКАХ УКРАЇНСЬКОГО ПСИХОАНАЛІТИЧНОГО СОЮЗУ</w:t>
      </w:r>
    </w:p>
    <w:p w14:paraId="7C182BE0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Комітет з розвитку клінічної практики в рамках Українського Психоаналітичного Союзу спрямовує свою роботу на:</w:t>
      </w:r>
    </w:p>
    <w:p w14:paraId="46582D35" w14:textId="77777777" w:rsidR="00FE7D3A" w:rsidRPr="00FE7D3A" w:rsidRDefault="00FE7D3A" w:rsidP="00FE7D3A">
      <w:pPr>
        <w:numPr>
          <w:ilvl w:val="1"/>
          <w:numId w:val="1"/>
        </w:numPr>
      </w:pPr>
      <w:r w:rsidRPr="00FE7D3A">
        <w:t>розробку та затвердження критеріїв, правил та вимог до практичної діяльності фахівців УПС;</w:t>
      </w:r>
    </w:p>
    <w:p w14:paraId="3FCB1568" w14:textId="77777777" w:rsidR="00FE7D3A" w:rsidRPr="00FE7D3A" w:rsidRDefault="00FE7D3A" w:rsidP="00FE7D3A">
      <w:pPr>
        <w:numPr>
          <w:ilvl w:val="1"/>
          <w:numId w:val="1"/>
        </w:numPr>
      </w:pPr>
      <w:r w:rsidRPr="00FE7D3A">
        <w:t>допомогу починаючим фахівцям розпочати свою клінічну практику в рамках проєктів УПС;</w:t>
      </w:r>
    </w:p>
    <w:p w14:paraId="6D0117BC" w14:textId="77777777" w:rsidR="00FE7D3A" w:rsidRPr="00FE7D3A" w:rsidRDefault="00FE7D3A" w:rsidP="00FE7D3A">
      <w:pPr>
        <w:numPr>
          <w:ilvl w:val="1"/>
          <w:numId w:val="1"/>
        </w:numPr>
      </w:pPr>
      <w:r w:rsidRPr="00FE7D3A">
        <w:t xml:space="preserve">ведення переговорів та укладання договорів з організаціями та спільнотами, що потребують допомоги з боку фахівців з психоаналізу та </w:t>
      </w:r>
      <w:proofErr w:type="spellStart"/>
      <w:r w:rsidRPr="00FE7D3A">
        <w:t>психоаналітично</w:t>
      </w:r>
      <w:proofErr w:type="spellEnd"/>
      <w:r w:rsidRPr="00FE7D3A">
        <w:t xml:space="preserve"> спрямованої орієнтації;</w:t>
      </w:r>
    </w:p>
    <w:p w14:paraId="5DF88925" w14:textId="77777777" w:rsidR="00FE7D3A" w:rsidRPr="00FE7D3A" w:rsidRDefault="00FE7D3A" w:rsidP="00FE7D3A">
      <w:pPr>
        <w:numPr>
          <w:ilvl w:val="1"/>
          <w:numId w:val="1"/>
        </w:numPr>
      </w:pPr>
      <w:r w:rsidRPr="00FE7D3A">
        <w:t>контроль виконання фахівцями правил і вимог щодо клінічної практики в рамках УПС.</w:t>
      </w:r>
    </w:p>
    <w:p w14:paraId="22B24867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Голова Комітету затверджується Конференцією членів УПС.</w:t>
      </w:r>
    </w:p>
    <w:p w14:paraId="2C9069D7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Склад Комітету формується Головою Комітету та затверджується Президентом УПС. Термін повноважень членів Комітету відповідає терміну повноважень Голови Комітету.</w:t>
      </w:r>
    </w:p>
    <w:p w14:paraId="3B392F74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Робота та рішення Комітету підпорядковуються Президенту УПС, за винятком випадків, передбачених цим Положенням та Статутом УПС. Рішення Комітету приймаються колегіально та набувають чинності після їх затвердження Президентом УПС.</w:t>
      </w:r>
    </w:p>
    <w:p w14:paraId="1BDE4085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Спірні питання, як виняток, можуть виноситися на розгляд та вирішення на Конференцію членів УПС.</w:t>
      </w:r>
    </w:p>
    <w:p w14:paraId="385DFDD1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Засідання Комітету скликаються Головою Комітету, Президентом УПС або у разі потреби, але не менше ніж 3 рази на рік. Засідання є правомочним, якщо на ньому присутні більше половини від затвердженого складу Комітету. Рішення приймаються простою більшістю голосів присутніх членів. За рівного розподілу голосів голос Голови Комітету є вирішальним.</w:t>
      </w:r>
    </w:p>
    <w:p w14:paraId="08DF0A0E" w14:textId="77777777" w:rsidR="00FE7D3A" w:rsidRPr="00FE7D3A" w:rsidRDefault="00FE7D3A" w:rsidP="00FE7D3A">
      <w:pPr>
        <w:numPr>
          <w:ilvl w:val="0"/>
          <w:numId w:val="1"/>
        </w:numPr>
      </w:pPr>
      <w:r w:rsidRPr="00FE7D3A">
        <w:t>Робота Комітету підпорядковується нормам і правилам Етичного кодексу та Статуту УПС.</w:t>
      </w:r>
    </w:p>
    <w:p w14:paraId="615C12A4" w14:textId="77777777" w:rsidR="00683244" w:rsidRPr="008D11A6" w:rsidRDefault="00683244">
      <w:pPr>
        <w:rPr>
          <w:lang w:val="ru-RU"/>
        </w:rPr>
      </w:pPr>
    </w:p>
    <w:p w14:paraId="17AB997F" w14:textId="7543F341" w:rsidR="008D11A6" w:rsidRDefault="008D11A6" w:rsidP="008D11A6">
      <w:r>
        <w:t>СКЛАД КОМІТЕТУ:</w:t>
      </w:r>
      <w:r>
        <w:br/>
      </w:r>
      <w:r>
        <w:br/>
      </w:r>
      <w:proofErr w:type="spellStart"/>
      <w:r>
        <w:t>Дворжанська</w:t>
      </w:r>
      <w:proofErr w:type="spellEnd"/>
      <w:r>
        <w:t xml:space="preserve"> Міла</w:t>
      </w:r>
      <w:r>
        <w:t xml:space="preserve"> Анатоліївна -</w:t>
      </w:r>
      <w:r>
        <w:t xml:space="preserve"> </w:t>
      </w:r>
      <w:r>
        <w:t xml:space="preserve">Голова </w:t>
      </w:r>
    </w:p>
    <w:p w14:paraId="2D2C61FF" w14:textId="77777777" w:rsidR="008D11A6" w:rsidRDefault="008D11A6" w:rsidP="008D11A6">
      <w:proofErr w:type="spellStart"/>
      <w:r>
        <w:t>Михайлошина</w:t>
      </w:r>
      <w:proofErr w:type="spellEnd"/>
      <w:r>
        <w:t xml:space="preserve"> Ірина Олександрівна </w:t>
      </w:r>
    </w:p>
    <w:p w14:paraId="1AB84AB5" w14:textId="78801BF3" w:rsidR="008D11A6" w:rsidRDefault="008D11A6" w:rsidP="008D11A6">
      <w:pPr>
        <w:tabs>
          <w:tab w:val="left" w:pos="2052"/>
        </w:tabs>
      </w:pPr>
      <w:proofErr w:type="spellStart"/>
      <w:r>
        <w:t>Кулішенко</w:t>
      </w:r>
      <w:proofErr w:type="spellEnd"/>
      <w:r>
        <w:t xml:space="preserve"> Віра</w:t>
      </w:r>
      <w:r>
        <w:t xml:space="preserve"> Юріївна</w:t>
      </w:r>
      <w:r>
        <w:tab/>
        <w:t xml:space="preserve"> </w:t>
      </w:r>
    </w:p>
    <w:p w14:paraId="563ABC66" w14:textId="12F4AB8C" w:rsidR="008D11A6" w:rsidRPr="008D11A6" w:rsidRDefault="008D11A6" w:rsidP="008D11A6">
      <w:r>
        <w:t>Павлович Олена</w:t>
      </w:r>
      <w:r>
        <w:t xml:space="preserve"> Павлівна</w:t>
      </w:r>
    </w:p>
    <w:sectPr w:rsidR="008D11A6" w:rsidRPr="008D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7DA0"/>
    <w:multiLevelType w:val="multilevel"/>
    <w:tmpl w:val="5662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97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3A"/>
    <w:rsid w:val="00606673"/>
    <w:rsid w:val="00683244"/>
    <w:rsid w:val="008D11A6"/>
    <w:rsid w:val="009A074D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67E2"/>
  <w15:chartTrackingRefBased/>
  <w15:docId w15:val="{BBA29C91-30CA-4C07-A54B-F0B03954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E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D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D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D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D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D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D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D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D3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D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D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D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D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D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D3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D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7D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7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7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1114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Dvorzhanska</dc:creator>
  <cp:keywords/>
  <dc:description/>
  <cp:lastModifiedBy>Olena</cp:lastModifiedBy>
  <cp:revision>2</cp:revision>
  <dcterms:created xsi:type="dcterms:W3CDTF">2026-05-23T14:59:00Z</dcterms:created>
  <dcterms:modified xsi:type="dcterms:W3CDTF">2026-05-23T14:59:00Z</dcterms:modified>
</cp:coreProperties>
</file>